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9F" w:rsidRDefault="00EA71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19F" w:rsidRDefault="00EA719F">
      <w:pPr>
        <w:pStyle w:val="ConsPlusNormal"/>
        <w:jc w:val="both"/>
        <w:outlineLvl w:val="0"/>
      </w:pPr>
    </w:p>
    <w:p w:rsidR="00EA719F" w:rsidRDefault="00EA719F">
      <w:pPr>
        <w:pStyle w:val="ConsPlusTitle"/>
        <w:jc w:val="center"/>
      </w:pPr>
      <w:r>
        <w:t>МИНИСТЕРСТВО ВНУТРЕННИХ ДЕЛ РОССИЙСКОЙ ФЕДЕРАЦИИ</w:t>
      </w:r>
    </w:p>
    <w:p w:rsidR="00EA719F" w:rsidRDefault="00EA719F">
      <w:pPr>
        <w:pStyle w:val="ConsPlusTitle"/>
        <w:jc w:val="center"/>
      </w:pPr>
    </w:p>
    <w:p w:rsidR="00EA719F" w:rsidRDefault="00EA719F">
      <w:pPr>
        <w:pStyle w:val="ConsPlusTitle"/>
        <w:jc w:val="center"/>
        <w:outlineLvl w:val="0"/>
      </w:pPr>
      <w:r>
        <w:t>ПРИКАЗ</w:t>
      </w:r>
    </w:p>
    <w:p w:rsidR="00EA719F" w:rsidRDefault="00EA719F">
      <w:pPr>
        <w:pStyle w:val="ConsPlusTitle"/>
        <w:jc w:val="center"/>
      </w:pPr>
      <w:r>
        <w:t>от 26 июня 2020 г. N 460</w:t>
      </w:r>
    </w:p>
    <w:p w:rsidR="00EA719F" w:rsidRDefault="00EA719F">
      <w:pPr>
        <w:pStyle w:val="ConsPlusTitle"/>
        <w:jc w:val="center"/>
      </w:pPr>
    </w:p>
    <w:p w:rsidR="00EA719F" w:rsidRDefault="00EA719F">
      <w:pPr>
        <w:pStyle w:val="ConsPlusTitle"/>
        <w:jc w:val="center"/>
      </w:pPr>
      <w:r>
        <w:t>Об утверждении Кодекса этики и служебного поведения</w:t>
      </w:r>
    </w:p>
    <w:p w:rsidR="00EA719F" w:rsidRDefault="00EA719F">
      <w:pPr>
        <w:pStyle w:val="ConsPlusTitle"/>
        <w:jc w:val="center"/>
      </w:pPr>
      <w:r>
        <w:t>сотрудников органов внутренних дел Российской Федерации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В целях установления единых этических норм, правил и требований к служебному поведению сотрудников органов внутренних дел Российской Федерации, укрепления авторитета органов внутренних дел Российской Федерации в обществе и доверия к ним граждан, поддержания на должном уровне служебной дисциплины и законности среди личного состава и в соответствии с частью 4 статьи 13 Федерального закона от 30 ноября 2011 г. N 342-ФЗ "О службе в органах внутренних дел Российской Федерации и внесении изменений в отдельные законодательные акты Российской Федерации" &lt;1&gt; 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49, ст. 7020; 2019, N 31, ст. 4477.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center"/>
      </w:pPr>
      <w:r>
        <w:t>ПРИКАЗЫВАЮ: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сотрудников органов внутренних дел Российской Федерации.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2. Руководителям (начальникам)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2.1. Обеспечить изучение и выполнение подчиненными сотрудниками органов внутренних дел Российской Федерации требований Кодекса этики и служебного поведения сотрудников органов внутренних дел Российской Федерации, утвержденного настоящим приказом.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2.2. Учитывать знание и соблюдение требований к служебному поведению, содержащихся в Кодексе этики и служебного поведения сотрудников органов внутренних дел Российской Федерации, утвержденном настоящим приказом, при оценке личностных и деловых качеств, переводе сотрудников органов внутренних дел Российской Федерации на иные должности, применении к ним мер поощрения и наложении дисциплинарных взысканий.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оставляю за собой.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right"/>
      </w:pPr>
      <w:r>
        <w:t>Министр</w:t>
      </w:r>
    </w:p>
    <w:p w:rsidR="00EA719F" w:rsidRDefault="00EA719F">
      <w:pPr>
        <w:pStyle w:val="ConsPlusNormal"/>
        <w:jc w:val="right"/>
      </w:pPr>
      <w:r>
        <w:t>генерал полиции Российской Федерации</w:t>
      </w:r>
    </w:p>
    <w:p w:rsidR="00EA719F" w:rsidRDefault="00EA719F">
      <w:pPr>
        <w:pStyle w:val="ConsPlusNormal"/>
        <w:jc w:val="right"/>
      </w:pPr>
      <w:r>
        <w:t>В. КОЛОКОЛЬЦЕВ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right"/>
      </w:pPr>
      <w:r>
        <w:t>Приложение</w:t>
      </w:r>
    </w:p>
    <w:p w:rsidR="00EA719F" w:rsidRDefault="00EA719F">
      <w:pPr>
        <w:pStyle w:val="ConsPlusNormal"/>
        <w:jc w:val="right"/>
      </w:pPr>
      <w:r>
        <w:lastRenderedPageBreak/>
        <w:t>к приказу МВД России</w:t>
      </w:r>
    </w:p>
    <w:p w:rsidR="00EA719F" w:rsidRDefault="00EA719F">
      <w:pPr>
        <w:pStyle w:val="ConsPlusNormal"/>
        <w:jc w:val="right"/>
      </w:pPr>
      <w:r>
        <w:t>от 26.06.2020 N 460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center"/>
        <w:outlineLvl w:val="0"/>
      </w:pPr>
      <w:bookmarkStart w:id="0" w:name="P31"/>
      <w:bookmarkEnd w:id="0"/>
      <w:r>
        <w:rPr>
          <w:b/>
        </w:rPr>
        <w:t>КОДЕКС</w:t>
      </w:r>
    </w:p>
    <w:p w:rsidR="00EA719F" w:rsidRDefault="00EA719F">
      <w:pPr>
        <w:pStyle w:val="ConsPlusNormal"/>
        <w:jc w:val="center"/>
      </w:pPr>
      <w:r>
        <w:rPr>
          <w:b/>
        </w:rPr>
        <w:t>этики и служебного поведения сотрудников органов</w:t>
      </w:r>
    </w:p>
    <w:p w:rsidR="00EA719F" w:rsidRDefault="00EA719F">
      <w:pPr>
        <w:pStyle w:val="ConsPlusNormal"/>
        <w:jc w:val="center"/>
      </w:pPr>
      <w:r>
        <w:rPr>
          <w:b/>
        </w:rPr>
        <w:t>внутренних дел Российской Федерации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  <w:outlineLvl w:val="1"/>
      </w:pPr>
      <w:r>
        <w:rPr>
          <w:b/>
        </w:rPr>
        <w:t>I. Общие положения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1. Кодекс этики и служебного поведения сотрудников органов внутренних дел Российской Федерации &lt;1&gt; разработан на основе положений Конституции Российской Федерации и Федерального закона от 30 ноября 2011 г. N 342-ФЗ "О службе в органах внутренних дел Российской Федерации и внесении изменений в отдельные законодательные акты Российской Федерации" &lt;2&gt;.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&lt;1&gt; Далее - "Кодекс".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49, ст. 7020; 2019, N 51, ст. 7484. Далее - "Федеральный закон "О службе в органах внутренних дел Российской Федерации и внесении изменений в отдельные законодательные акты Российской Федерации".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2. Кодекс определяет этические нормы, правила и требования к служебному поведению &lt;1&gt; сотрудников органов внутренних дел Российской Федерации &lt;2&gt; при осуществлении служебной деятельности, а также во внеслужебное время, применяемые наряду с нормативными предписаниями, определяющими государственно-правовой статус сотрудника органов внутренних дел, ограничения, требования к нему, обязанности и запреты, связанные со службой в органах внутренних дел Российской Федерации &lt;3&gt;.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&lt;1&gt; Далее - "этические требования".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&lt;2&gt; Далее - "сотрудники".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&lt;3&gt; Статьи 13 и 14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3. Этические требования основываются на принятых в российском обществе нравственных принципах и ценностях, лучших профессиональных традициях органов внутренних дел Российской Федерации &lt;1&gt;.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&lt;1&gt; Далее - "органы внутренних дел".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4. Кодекс подлежит изучению гражданами, поступающими на службу в органы внутренних дел. Каждый сотрудник независимо от замещаемой должности и специального звания принимает на себя обязательства к выполнению изложенных в нем этических требований.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5. Невыполнение сотрудником этических требований приводит к утере им доброго имени и чести, лишению морального права на уважение, поддержку и доверие со стороны его коллег, руководителей (начальников) и других граждан.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  <w:outlineLvl w:val="1"/>
      </w:pPr>
      <w:r>
        <w:rPr>
          <w:b/>
        </w:rPr>
        <w:t>II. Основные этические требования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6. Основные этические требования предписывают сотруднику: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6.1. Рассматривать защиту жизни, здоровья, прав, свобод, чести, личного достоинства и законных интересов граждан как высшую нравственную цель его служебной деятельности.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6.2. Признавать приоритет государственных и служебных интересов над личными, быть готовым к выполнению служебных обязанностей в особых условиях, перемещению в интересах службы, в том числе в другую местность.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6.3. Служить примером исполнения законов, неукоснительного соблюдения требований служебной дисциплины.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6.4. Быть мужественным и решительным перед лицом опасности при пресечении правонарушений, защите граждан от преступных посягательств, проявлять готовность к оказанию помощи пострадавшим.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6.5. Учитывать национальные обычаи и традиции, религиозные чувства граждан, культурные и иные особенности различных этнических, социальных групп, конфессий, способствовать согласию между ними.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6.6. Вести себя достойно и вежливо, вызывая доверие и уважение граждан к органам внутренних дел, готовность оказывать им содействие.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6.7. Быть нетерпимым к проявлениям коррупции.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 Сотруднику при осуществлении служебной деятельности и во внеслужебное время предписывается: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7.1. Придерживаться делового стиля поведения, основанного на самодисциплине и выражающегося в обязательности, аккуратности, точности и внимательности.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7.2. Воздерживаться в устной и письменной речи от оскорблений, грубости, нецензурной брани, жаргона, уголовной лексики.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7.3. Строить взаимоотношения с коллегами на принципах товарищеского партнерства, взаимопомощи и взаимовыручки, не злословить и не допускать необоснованной критики их служебной деятельности.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7.4. Избегать проявления неправомерного интереса к работе коллег, не допускать вмешательства в свою служебную деятельность иных лиц, если оно не обусловлено их должностными обязанностями.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7.5. Быть справедливым в оценке своей служебной деятельности, работе коллег и подчиненных, в том числе временно. Непредвзято и компетентно оценивать деятельность проверяемого органа внутренних дел (подразделения, организации), его сотрудников.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7.6. Быть примером соблюдения правил дорожного движения и водительской вежливости при управлении автомобилем или иным транспортным средством.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7.7. Соблюдать функциональность, скромность и чувство меры при оформлении (оборудовании) рабочего места (служебного кабинета).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 Для сотрудника неприемлемы: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 xml:space="preserve">8.1. Использование служебного положения для оказания влияния на деятельность государственных органов, органов местного самоуправления, организаций, должностных лиц и </w:t>
      </w:r>
      <w:r>
        <w:lastRenderedPageBreak/>
        <w:t>граждан в личных целях и вопреки интересам службы.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8.2. Стремление к получению в связи с выполнением служебных обязанностей любых видов вознаграждения от физических и юридических лиц, в том числе денежных вознаграждений, подарков, ссуд, услуг материального и иного характера.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8.3. Предвзятый или необъективный подход при рассмотрении вопроса о применении к правонарушителям мер государственного принуждения и привлечении их к ответственности.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8.4. Любые действия, связанные с провоцированием граждан в прямой или косвенной форме к совершению правонарушений.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8.5. Жестокое либо унижающее человеческое достоинство отношение к людям.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8.6. Участие в конфликтах между гражданами в качестве одной из сторон, утрата контроля над своим эмоциональным состоянием.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8.7. Употребление алкогольных напитков накануне и во время выполнения служебных обязанностей, курение табака в запрещенных местах.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  <w:outlineLvl w:val="1"/>
      </w:pPr>
      <w:r>
        <w:rPr>
          <w:b/>
        </w:rPr>
        <w:t>III. Дополнительные этические требования к служебному поведению сотрудников, замещающих должности руководителей (начальников)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9. Сотруднику, замещающему должность руководителя (начальника), помимо выполнения иных этических требований, содержащихся в настоящем Кодексе, следует: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9.1. Быть примером профессионализма, образцового выполнения служебных обязанностей, этических требований, соблюдения служебной дисциплины и законности.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9.2. Проявлять высокую требовательность и принципиальность по отношению к подчиненным в сочетании с уважением их личного достоинства, права на личное мнение.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9.3. Объективно оценивать результаты служебной деятельности подчиненных, не допускать протекционизма и избирательности при принятии решений по вопросам прохождения службы.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9.4. Непредвзято и справедливо распределять между подчиненными служебную нагрузку, учитывая их квалификацию и опыт, проявлять заботу о надлежащих организационно-технических и санитарно-гигиенических условиях службы сотрудников с учетом ее особенностей, а также об их отдыхе и досуге.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9.5. Побуждать подчиненных к совершенствованию личностных и деловых качеств, доброжелательно и умело мотивировать их к добросовестному осуществлению служебной деятельности.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9.6. Способствовать формированию в служебном коллективе благоприятного социально-психологического климата, предотвращать межличностные служебные конфликты, пресекать сплетни и злословие.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9.7. Вникать в нужды и проблемы подчиненных, в пределах своих полномочий обеспечивать им оказание необходимой социальной и правовой помощи, содействовать защите их чести и достоинства.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  <w:outlineLvl w:val="1"/>
      </w:pPr>
      <w:r>
        <w:rPr>
          <w:b/>
        </w:rPr>
        <w:t>IV. Отдельные этические требования по поддержанию внешнего вида и ношению форменной одежды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 xml:space="preserve">10. Сотруднику полагается не только своим поведением, но и сдержанным и официальным </w:t>
      </w:r>
      <w:r>
        <w:lastRenderedPageBreak/>
        <w:t>внешним видом подчеркивать принадлежность к службе в органах внутренних дел, формировать уважительное отношение к ней граждан и коллег.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11. Сотруднику важно бережливо относиться к своей форменной одежде и обуви, носить ее в соответствии с установленными нормами &lt;1&gt; чистой и аккуратной, хорошо подогнанной, соблюдать правила личной гигиены.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 xml:space="preserve">&lt;1&gt; Приказ МВД России от 26 июня 2013 г. </w:t>
      </w:r>
      <w:hyperlink r:id="rId5" w:history="1">
        <w:r>
          <w:rPr>
            <w:color w:val="0000FF"/>
          </w:rPr>
          <w:t>N 575</w:t>
        </w:r>
      </w:hyperlink>
      <w:r>
        <w:t xml:space="preserve"> "Об утверждении Правил ношения сотрудниками органов внутренних дел Российской Федерации форменной одежды, знаков различия и ведомственных знаков отличия" (зарегистрирован Минюстом России 10 сентября 2013 года, регистрационный N 29930), с изменениями, внесенными приказами МВД России от 20 июля 2015 г. </w:t>
      </w:r>
      <w:hyperlink r:id="rId6" w:history="1">
        <w:r>
          <w:rPr>
            <w:color w:val="0000FF"/>
          </w:rPr>
          <w:t>N 771</w:t>
        </w:r>
      </w:hyperlink>
      <w:r>
        <w:t xml:space="preserve"> (зарегистрирован Минюстом России 18 августа 2015 года, регистрационный N 38570), от 24 ноября 2015 г. </w:t>
      </w:r>
      <w:hyperlink r:id="rId7" w:history="1">
        <w:r>
          <w:rPr>
            <w:color w:val="0000FF"/>
          </w:rPr>
          <w:t>N 1121</w:t>
        </w:r>
      </w:hyperlink>
      <w:r>
        <w:t xml:space="preserve"> (зарегистрирован Минюстом России 29 декабря 2015 года, регистрационный N 40332) и от 18 сентября 2017 г. </w:t>
      </w:r>
      <w:hyperlink r:id="rId8" w:history="1">
        <w:r>
          <w:rPr>
            <w:color w:val="0000FF"/>
          </w:rPr>
          <w:t>N 722</w:t>
        </w:r>
      </w:hyperlink>
      <w:r>
        <w:t xml:space="preserve"> (зарегистрирован Минюстом России 12 октября 2017 года, регистрационный N 48524).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12. Гражданская одежда, которая носится сотрудником при выполнении служебных обязанностей, должна соответствовать строгому деловому стилю одежды государственного служащего, если иное не определено характером выполняемых служебных обязанностей.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13. При выполнении служебных обязанностей: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13.1. Сотруднику мужского пола рекомендуется быть всегда коротко подстриженным, тщательно выбритым, в случае ношения усов и бороды следить за их аккуратным видом. Не рекомендуется носить ювелирные украшения за исключением обручального кольца.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13.2. Сотруднику женского пола следует соблюдать скромность и разумную достаточность в использовании косметики и ношении ювелирных украшений.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  <w:outlineLvl w:val="1"/>
      </w:pPr>
      <w:r>
        <w:rPr>
          <w:b/>
        </w:rPr>
        <w:t>V. Отдельные этические требования при обращении со служебной и личной информацией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ind w:firstLine="540"/>
        <w:jc w:val="both"/>
      </w:pPr>
      <w:r>
        <w:t>14. Сотруднику следует проявлять соразмерность, разумность, корректность и сдержанность при реализации полномочия по обеспечению безопасности и конфиденциальности информации, в том числе о частной жизни граждан, ставшей известной ему в связи с выполнением служебных обязанностей по обработке указанной информации.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15. При обращении со служебной информацией для сотрудника неприемлемо ее предоставление иным лицам и организациям, если это не входит в его должностные обязанности.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16. Сотруднику необходимо воздерживаться от публичного размещения, в том числе в информационно-телекоммуникационной сети "Интернет", на личных страницах, страницах в социальных сетях и других ресурсах: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16.1. Информации, содержащей негативные высказывания, суждения и оценки в отношении государственных органов, должностных лиц, политических партий, других общественных объединений, религиозных и иных организаций, профессиональных или социальных групп, граждан, за исключением случаев, когда это входит в должностные обязанности сотрудника.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>16.2. Фотографий и видеозаписей, позволяющих определить его персональные данные и персональные данные других сотрудников, включая их принадлежность к органам внутренних дел, сведений о служебной деятельности, если это не входит в должностные обязанности сотрудника или не обусловлено служебной необходимостью.</w:t>
      </w:r>
    </w:p>
    <w:p w:rsidR="00EA719F" w:rsidRDefault="00EA719F">
      <w:pPr>
        <w:pStyle w:val="ConsPlusNormal"/>
        <w:spacing w:before="220"/>
        <w:ind w:firstLine="540"/>
        <w:jc w:val="both"/>
      </w:pPr>
      <w:r>
        <w:t xml:space="preserve">16.3. Материалов, дискредитирующих образ сотрудника либо наносящих ущерб авторитету и </w:t>
      </w:r>
      <w:r>
        <w:lastRenderedPageBreak/>
        <w:t>деловой репутации органов внутренних дел.</w:t>
      </w: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jc w:val="both"/>
      </w:pPr>
    </w:p>
    <w:p w:rsidR="00EA719F" w:rsidRDefault="00EA7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6F3" w:rsidRDefault="000376F3">
      <w:bookmarkStart w:id="1" w:name="_GoBack"/>
      <w:bookmarkEnd w:id="1"/>
    </w:p>
    <w:sectPr w:rsidR="000376F3" w:rsidSect="0063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F"/>
    <w:rsid w:val="000376F3"/>
    <w:rsid w:val="00E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1399-4302-4AD6-81B8-A95C577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B6832C4451F8C1D98E1DB2CBEDE283400F478B69657795704EEC3FB124BEE7B078E1E9491DBAW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406D96200211C2183FB6832C4451F8C1D98E1DBCCAE3E883400F478B69657795704EEC3FB124BEE7B078E1E9491DBAW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06D96200211C2183FB6832C4451F8C1D98E1DBCC5E9E683400F478B69657795704EEC3FB124BEE7B078E1E9491DBAW9G" TargetMode="External"/><Relationship Id="rId5" Type="http://schemas.openxmlformats.org/officeDocument/2006/relationships/hyperlink" Target="consultantplus://offline/ref=B2406D96200211C2183FB6832C4451F8C1D98E1DB2CBEDE783400F478B69657795704EEC3FB124BEE7B078E1E9491DBAW9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ishchekochikhina3</dc:creator>
  <cp:keywords/>
  <dc:description/>
  <cp:lastModifiedBy>ishchekochikhina3</cp:lastModifiedBy>
  <cp:revision>1</cp:revision>
  <dcterms:created xsi:type="dcterms:W3CDTF">2021-10-22T06:22:00Z</dcterms:created>
  <dcterms:modified xsi:type="dcterms:W3CDTF">2021-10-22T06:24:00Z</dcterms:modified>
</cp:coreProperties>
</file>